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Stan: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PL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KOSZ DO WYRASTANIA CHLEBA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Kosz służy do garowania ciasta na chleb.</w:t>
      </w:r>
    </w:p>
    <w:p>
      <w:pPr>
        <w:pStyle w:val="BodyText"/>
        <w:spacing w:line="249" w:lineRule="auto"/>
        <w:ind w:left="184" w:right="988"/>
      </w:pPr>
      <w:r>
        <w:t xml:space="preserve">Gwarantuje on optymalny proces garowania, chroni ciasto przed wysuszeniem i stabilizuje jego formę.</w:t>
      </w:r>
    </w:p>
    <w:p>
      <w:pPr>
        <w:pStyle w:val="BodyText"/>
        <w:spacing w:line="249" w:lineRule="auto" w:before="2"/>
        <w:ind w:left="184" w:right="741"/>
      </w:pPr>
      <w:r>
        <w:t xml:space="preserve">Na chlebie, który leżał w koszu tworzy się podczas pieczenia skórka, dzięki czemu intensywniej i aromatycznie smakuje.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Zastosowanie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Kosz do wyrastania chleba musi być idealnie czysty.</w:t>
      </w:r>
    </w:p>
    <w:p>
      <w:pPr>
        <w:pStyle w:val="BodyText"/>
      </w:pPr>
      <w:r>
        <w:t xml:space="preserve">Zwróć uwagę na to, aby nie pozostawić w nim jakichkolwiek pyłków kurzu lub podobnych zanieczyszczeń.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Zmieszaj intensywnie mieszankę złożoną w 50% z mąki i 50% skrobi (kukurydza lub ziemniaki).</w:t>
      </w:r>
    </w:p>
    <w:p>
      <w:pPr>
        <w:pStyle w:val="BodyText"/>
        <w:spacing w:before="2"/>
      </w:pPr>
      <w:r>
        <w:t xml:space="preserve">W żadnym wypadku olej do smarowania nie może dostać się do kosza.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Teraz włóż ciasto na chleb do wyłożonego mąką kosza.</w:t>
      </w:r>
    </w:p>
    <w:p>
      <w:pPr>
        <w:pStyle w:val="BodyText"/>
        <w:spacing w:line="249" w:lineRule="auto"/>
      </w:pPr>
      <w:r>
        <w:t xml:space="preserve">Jeśli chcesz dodać do chleba specjalne posypki, przed włożeniem ciasta nasyp do kosza ziarna lub nasiona.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Przykryj kosz do wyrastania chleba wilgotnym ręcznikiem kuchennym i postaw ciasto w ciepłym miejscu bez przeciągów.</w:t>
      </w:r>
      <w:r>
        <w:rPr>
          <w:sz w:val="24"/>
        </w:rPr>
        <w:t xml:space="preserve"> </w:t>
      </w:r>
      <w:r>
        <w:rPr>
          <w:sz w:val="24"/>
        </w:rPr>
        <w:t xml:space="preserve">Zwróć uwagę na to, aby </w:t>
      </w:r>
      <w:r>
        <w:rPr>
          <w:sz w:val="24"/>
          <w:b/>
          <w:bCs/>
        </w:rPr>
        <w:t xml:space="preserve">nie</w:t>
      </w:r>
      <w:r>
        <w:rPr>
          <w:sz w:val="24"/>
        </w:rPr>
        <w:t xml:space="preserve"> ustawiać kosza w pobliżu ogrzewania, ponieważ ciepłe powietrze z urządzenia grzewczego może powodować wysuszenie ciasta.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Po odpowiednim czasie garowania wyłożyć ciasto na blachę lub kamień do pieczenia i piec chleb zgodnie z przepisem.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Uwaga:</w:t>
      </w:r>
      <w:r>
        <w:rPr>
          <w:sz w:val="24"/>
        </w:rPr>
        <w:t xml:space="preserve"> </w:t>
      </w:r>
      <w:r>
        <w:rPr>
          <w:sz w:val="24"/>
          <w:b/>
          <w:bCs/>
        </w:rPr>
        <w:t xml:space="preserve">Nigdy nie wstawiać</w:t>
      </w:r>
      <w:r>
        <w:rPr>
          <w:sz w:val="24"/>
        </w:rPr>
        <w:t xml:space="preserve"> kosza do wyrastania chleba do piekarnika.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Na koniec wyczyścić kosz zgodnie z instrukcją.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Czyszczenie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Po wyjęciu ciasta na chleb kosz potrzebuje czasu na wyschnięcie.</w:t>
      </w:r>
      <w:r>
        <w:rPr>
          <w:sz w:val="24"/>
        </w:rPr>
        <w:t xml:space="preserve"> </w:t>
      </w:r>
      <w:r>
        <w:rPr>
          <w:sz w:val="24"/>
        </w:rPr>
        <w:t xml:space="preserve">Połóż go w tym celu w miejscu z przewiewem.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Po wyschnięciu pozbądź się oklepywaniem pozostałości mąki i wyczyść go na sucho zwykłą szczotką.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W razie częstszego użycia zaleca się co pewien czas zdezynfekowanie kosza.</w:t>
      </w:r>
    </w:p>
    <w:p>
      <w:pPr>
        <w:pStyle w:val="BodyText"/>
      </w:pPr>
      <w:r>
        <w:t xml:space="preserve">W tym celu wystarczy jedynie ustawić kosz na 30 - 45 minut w piekarniku rozgrzanym do temperatury  ok. 120°C.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pl-PL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